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F1439" w14:textId="77777777" w:rsidR="001B1CAB" w:rsidRDefault="00B70E04">
      <w:r>
        <w:rPr>
          <w:noProof/>
        </w:rPr>
        <w:drawing>
          <wp:anchor distT="0" distB="0" distL="114300" distR="114300" simplePos="0" relativeHeight="251662336" behindDoc="1" locked="0" layoutInCell="1" allowOverlap="1" wp14:anchorId="344FF436" wp14:editId="7A588053">
            <wp:simplePos x="0" y="0"/>
            <wp:positionH relativeFrom="column">
              <wp:posOffset>0</wp:posOffset>
            </wp:positionH>
            <wp:positionV relativeFrom="paragraph">
              <wp:posOffset>324485</wp:posOffset>
            </wp:positionV>
            <wp:extent cx="6593840" cy="1266190"/>
            <wp:effectExtent l="0" t="0" r="0" b="0"/>
            <wp:wrapThrough wrapText="bothSides">
              <wp:wrapPolygon edited="0">
                <wp:start x="0" y="0"/>
                <wp:lineTo x="0" y="21123"/>
                <wp:lineTo x="21529" y="21123"/>
                <wp:lineTo x="21529" y="0"/>
                <wp:lineTo x="0" y="0"/>
              </wp:wrapPolygon>
            </wp:wrapThrough>
            <wp:docPr id="1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9" t="14009" r="35928" b="58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40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79CA3" w14:textId="77777777" w:rsidR="001B1CAB" w:rsidRDefault="001B1CAB">
      <w:pPr>
        <w:spacing w:after="0"/>
        <w:rPr>
          <w:b/>
          <w:bCs/>
        </w:rPr>
      </w:pPr>
      <w:r>
        <w:rPr>
          <w:b/>
          <w:bCs/>
        </w:rPr>
        <w:t>Obec Krupá, Krupá 100, 281 63 Kostelec nad Černými lesy</w:t>
      </w:r>
    </w:p>
    <w:p w14:paraId="2DE0C918" w14:textId="77777777" w:rsidR="001B1CAB" w:rsidRDefault="00910EC3">
      <w:pPr>
        <w:spacing w:after="0"/>
        <w:rPr>
          <w:b/>
          <w:bCs/>
        </w:rPr>
      </w:pPr>
      <w:hyperlink r:id="rId9" w:history="1">
        <w:r w:rsidR="001B1CAB">
          <w:rPr>
            <w:rStyle w:val="Hypertextovodkaz"/>
            <w:b/>
            <w:bCs/>
          </w:rPr>
          <w:t>http://www.krupa-obec.cz</w:t>
        </w:r>
      </w:hyperlink>
      <w:r w:rsidR="001B1CAB">
        <w:rPr>
          <w:b/>
          <w:bCs/>
        </w:rPr>
        <w:t xml:space="preserve"> </w:t>
      </w:r>
    </w:p>
    <w:p w14:paraId="238F7A2F" w14:textId="77777777" w:rsidR="001B1CAB" w:rsidRDefault="001B1CAB">
      <w:pPr>
        <w:spacing w:after="0"/>
        <w:rPr>
          <w:b/>
          <w:bCs/>
        </w:rPr>
      </w:pPr>
    </w:p>
    <w:p w14:paraId="524F1618" w14:textId="77777777" w:rsidR="001B1CAB" w:rsidRDefault="001B1CAB">
      <w:pPr>
        <w:spacing w:after="0"/>
        <w:rPr>
          <w:b/>
          <w:bCs/>
        </w:rPr>
      </w:pPr>
      <w:r>
        <w:rPr>
          <w:b/>
          <w:bCs/>
        </w:rPr>
        <w:t xml:space="preserve">IČ: </w:t>
      </w:r>
      <w:r w:rsidR="006769A0">
        <w:rPr>
          <w:b/>
          <w:bCs/>
        </w:rPr>
        <w:t>00235512</w:t>
      </w:r>
    </w:p>
    <w:p w14:paraId="3F0F7953" w14:textId="77777777" w:rsidR="001B1CAB" w:rsidRDefault="001B1CAB">
      <w:pPr>
        <w:shd w:val="clear" w:color="auto" w:fill="FFFFFF"/>
        <w:spacing w:after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</w:rPr>
        <w:t xml:space="preserve">Kontakty: </w:t>
      </w:r>
    </w:p>
    <w:p w14:paraId="4FAE407D" w14:textId="77777777" w:rsidR="001B1CAB" w:rsidRDefault="001B1CA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Tel.: 321 697 116</w:t>
      </w:r>
    </w:p>
    <w:p w14:paraId="6AECE55B" w14:textId="77777777" w:rsidR="001B1CAB" w:rsidRDefault="00B70E0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03FDFA6" wp14:editId="1D73A193">
                <wp:simplePos x="0" y="0"/>
                <wp:positionH relativeFrom="column">
                  <wp:posOffset>0</wp:posOffset>
                </wp:positionH>
                <wp:positionV relativeFrom="paragraph">
                  <wp:posOffset>548005</wp:posOffset>
                </wp:positionV>
                <wp:extent cx="6645910" cy="1409700"/>
                <wp:effectExtent l="0" t="0" r="0" b="0"/>
                <wp:wrapSquare wrapText="bothSides"/>
                <wp:docPr id="12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2A12B" w14:textId="77777777" w:rsidR="001B1CAB" w:rsidRPr="006769A0" w:rsidRDefault="00E6113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pacing w:val="1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pacing w:val="10"/>
                                <w:sz w:val="72"/>
                                <w:szCs w:val="72"/>
                              </w:rPr>
                              <w:t xml:space="preserve">Program rozvoje obce Krupá na léta </w:t>
                            </w:r>
                            <w:r w:rsidR="001B1CAB" w:rsidRPr="006769A0">
                              <w:rPr>
                                <w:b/>
                                <w:bCs/>
                                <w:color w:val="C00000"/>
                                <w:spacing w:val="10"/>
                                <w:sz w:val="72"/>
                                <w:szCs w:val="72"/>
                              </w:rPr>
                              <w:t>2015 – 2020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FDFA6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0;margin-top:43.15pt;width:523.3pt;height:111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" o:allowincell="f" filled="f" stroked="f">
                <v:textbox>
                  <w:txbxContent>
                    <w:p w14:paraId="2A22A12B" w14:textId="77777777" w:rsidR="001B1CAB" w:rsidRPr="006769A0" w:rsidRDefault="00E61137">
                      <w:pPr>
                        <w:jc w:val="center"/>
                        <w:rPr>
                          <w:b/>
                          <w:bCs/>
                          <w:color w:val="C00000"/>
                          <w:spacing w:val="10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C00000"/>
                          <w:spacing w:val="10"/>
                          <w:sz w:val="72"/>
                          <w:szCs w:val="72"/>
                        </w:rPr>
                        <w:t xml:space="preserve">Program rozvoje obce Krupá na léta </w:t>
                      </w:r>
                      <w:r w:rsidR="001B1CAB" w:rsidRPr="006769A0">
                        <w:rPr>
                          <w:b/>
                          <w:bCs/>
                          <w:color w:val="C00000"/>
                          <w:spacing w:val="10"/>
                          <w:sz w:val="72"/>
                          <w:szCs w:val="72"/>
                        </w:rPr>
                        <w:t>2015 –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1CAB">
        <w:rPr>
          <w:noProof/>
        </w:rPr>
        <w:t>00</w:t>
      </w:r>
      <w:r w:rsidR="001B1CAB">
        <w:rPr>
          <w:rFonts w:ascii="Arial" w:hAnsi="Arial" w:cs="Arial"/>
          <w:sz w:val="19"/>
          <w:szCs w:val="19"/>
        </w:rPr>
        <w:t>E-mail</w:t>
      </w:r>
      <w:r w:rsidR="001B1CAB">
        <w:rPr>
          <w:rFonts w:ascii="Arial" w:hAnsi="Arial" w:cs="Arial"/>
          <w:color w:val="000000"/>
          <w:sz w:val="19"/>
          <w:szCs w:val="19"/>
        </w:rPr>
        <w:t xml:space="preserve">: </w:t>
      </w:r>
      <w:hyperlink r:id="rId10" w:history="1">
        <w:r w:rsidR="001B1CAB">
          <w:rPr>
            <w:rStyle w:val="Hypertextovodkaz"/>
            <w:rFonts w:ascii="Arial" w:hAnsi="Arial" w:cs="Arial"/>
            <w:sz w:val="19"/>
            <w:szCs w:val="19"/>
          </w:rPr>
          <w:t>ou@krupa-obec.cz</w:t>
        </w:r>
      </w:hyperlink>
      <w:r w:rsidR="001B1CAB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1D27CE1F" w14:textId="77777777" w:rsidR="001B1CAB" w:rsidRDefault="001B1CAB">
      <w:pPr>
        <w:shd w:val="clear" w:color="auto" w:fill="FFFFFF"/>
        <w:spacing w:after="0" w:line="600" w:lineRule="auto"/>
        <w:rPr>
          <w:rFonts w:ascii="Arial" w:hAnsi="Arial" w:cs="Arial"/>
          <w:color w:val="000000"/>
          <w:sz w:val="19"/>
          <w:szCs w:val="19"/>
        </w:rPr>
      </w:pPr>
    </w:p>
    <w:p w14:paraId="1B1B2AB2" w14:textId="77777777" w:rsidR="001B1CAB" w:rsidRDefault="001B1CAB">
      <w:pPr>
        <w:rPr>
          <w:i/>
          <w:iCs/>
        </w:rPr>
      </w:pPr>
      <w:r>
        <w:rPr>
          <w:i/>
          <w:iCs/>
        </w:rPr>
        <w:t>Schváleno zastupitelstvem obce dne 5.2.2015 usnesením č. 8</w:t>
      </w:r>
    </w:p>
    <w:p w14:paraId="7C41A150" w14:textId="77777777" w:rsidR="001B1CAB" w:rsidRDefault="001B1CAB">
      <w:pPr>
        <w:rPr>
          <w:i/>
          <w:iCs/>
        </w:rPr>
      </w:pPr>
    </w:p>
    <w:p w14:paraId="7CD6722B" w14:textId="77777777" w:rsidR="001B1CAB" w:rsidRDefault="001B1CAB">
      <w:pPr>
        <w:pStyle w:val="Obsah1"/>
        <w:tabs>
          <w:tab w:val="left" w:pos="400"/>
          <w:tab w:val="right" w:leader="dot" w:pos="10456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r>
        <w:rPr>
          <w:noProof/>
        </w:rPr>
        <w:t>1.</w:t>
      </w:r>
      <w:r>
        <w:rPr>
          <w:noProof/>
        </w:rPr>
        <w:tab/>
        <w:t>Úvod – popisná část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49E6E26B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1.1</w:t>
      </w:r>
      <w:r>
        <w:rPr>
          <w:noProof/>
        </w:rPr>
        <w:tab/>
        <w:t>Občanská vybavenost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3988F405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1.2</w:t>
      </w:r>
      <w:r>
        <w:rPr>
          <w:noProof/>
        </w:rPr>
        <w:tab/>
        <w:t>Doprava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60632CA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1.3</w:t>
      </w:r>
      <w:r>
        <w:rPr>
          <w:noProof/>
        </w:rPr>
        <w:tab/>
        <w:t>Energetická infrastruktura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6D75A75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1.4</w:t>
      </w:r>
      <w:r>
        <w:rPr>
          <w:noProof/>
        </w:rPr>
        <w:tab/>
        <w:t>Veřejné osvětlení a veřejný rozhlas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EB603A2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1.5</w:t>
      </w:r>
      <w:r>
        <w:rPr>
          <w:noProof/>
        </w:rPr>
        <w:tab/>
        <w:t>Vodohospodářská infrastruktura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7B6427B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1.6</w:t>
      </w:r>
      <w:r>
        <w:rPr>
          <w:noProof/>
        </w:rPr>
        <w:tab/>
        <w:t>Životní prostření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6214059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1.7</w:t>
      </w:r>
      <w:r>
        <w:rPr>
          <w:noProof/>
        </w:rPr>
        <w:tab/>
        <w:t>Péče o kulturní dědictví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4AE841B" w14:textId="77777777" w:rsidR="001B1CAB" w:rsidRDefault="001B1CAB">
      <w:pPr>
        <w:pStyle w:val="Obsah2"/>
        <w:tabs>
          <w:tab w:val="left" w:pos="800"/>
          <w:tab w:val="right" w:leader="dot" w:pos="10456"/>
        </w:tabs>
        <w:rPr>
          <w:noProof/>
        </w:rPr>
      </w:pPr>
      <w:r>
        <w:rPr>
          <w:noProof/>
        </w:rPr>
        <w:t>1.8</w:t>
      </w:r>
      <w:r>
        <w:rPr>
          <w:noProof/>
        </w:rPr>
        <w:tab/>
        <w:t>Územně plánovací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60EB741" w14:textId="77777777" w:rsidR="001B1CAB" w:rsidRDefault="001B1CAB">
      <w:pPr>
        <w:pStyle w:val="Obsah1"/>
        <w:tabs>
          <w:tab w:val="left" w:pos="400"/>
          <w:tab w:val="right" w:leader="dot" w:pos="10456"/>
        </w:tabs>
        <w:rPr>
          <w:noProof/>
        </w:rPr>
      </w:pPr>
      <w:r>
        <w:rPr>
          <w:noProof/>
        </w:rPr>
        <w:t>2.</w:t>
      </w:r>
      <w:r>
        <w:rPr>
          <w:noProof/>
        </w:rPr>
        <w:tab/>
        <w:t>Vize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0D992257" w14:textId="77777777" w:rsidR="001B1CAB" w:rsidRDefault="001B1CAB">
      <w:pPr>
        <w:pStyle w:val="Obsah1"/>
        <w:tabs>
          <w:tab w:val="left" w:pos="400"/>
          <w:tab w:val="right" w:leader="dot" w:pos="10456"/>
        </w:tabs>
        <w:rPr>
          <w:noProof/>
        </w:rPr>
      </w:pPr>
      <w:r>
        <w:rPr>
          <w:noProof/>
        </w:rPr>
        <w:t>3.</w:t>
      </w:r>
      <w:r>
        <w:rPr>
          <w:noProof/>
        </w:rPr>
        <w:tab/>
        <w:t>Plánované rozvojové projekty na léta 2015-2020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6C72265" w14:textId="77777777" w:rsidR="001B1CAB" w:rsidRDefault="001B1CAB">
      <w:pPr>
        <w:pStyle w:val="Obsah1"/>
        <w:tabs>
          <w:tab w:val="left" w:pos="400"/>
          <w:tab w:val="right" w:leader="dot" w:pos="10456"/>
        </w:tabs>
        <w:rPr>
          <w:noProof/>
        </w:rPr>
      </w:pPr>
      <w:r>
        <w:rPr>
          <w:noProof/>
        </w:rPr>
        <w:t>4.</w:t>
      </w:r>
      <w:r>
        <w:rPr>
          <w:noProof/>
        </w:rPr>
        <w:tab/>
        <w:t>Akční plán pro rok 2015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_Toc410224626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07F5EC5" w14:textId="77777777" w:rsidR="001B1CAB" w:rsidRDefault="001B1CAB">
      <w:r>
        <w:fldChar w:fldCharType="end"/>
      </w:r>
    </w:p>
    <w:p w14:paraId="1163A2DB" w14:textId="77777777" w:rsidR="001B1CAB" w:rsidRDefault="001B1CAB"/>
    <w:p w14:paraId="366B65A1" w14:textId="77777777" w:rsidR="001B1CAB" w:rsidRDefault="001B1CAB">
      <w:pPr>
        <w:pStyle w:val="Nadpis1"/>
        <w:numPr>
          <w:ilvl w:val="0"/>
          <w:numId w:val="3"/>
        </w:numPr>
      </w:pPr>
      <w:bookmarkStart w:id="0" w:name="_Toc410224615"/>
      <w:r>
        <w:lastRenderedPageBreak/>
        <w:t>Úvod – popisná část</w:t>
      </w:r>
      <w:bookmarkEnd w:id="0"/>
    </w:p>
    <w:p w14:paraId="5126A28F" w14:textId="77777777" w:rsidR="001B1CAB" w:rsidRDefault="00B70E04">
      <w:r>
        <w:rPr>
          <w:noProof/>
        </w:rPr>
        <w:drawing>
          <wp:anchor distT="0" distB="0" distL="114300" distR="114300" simplePos="0" relativeHeight="251655168" behindDoc="1" locked="0" layoutInCell="0" allowOverlap="1" wp14:anchorId="780A35B4" wp14:editId="3ABB2829">
            <wp:simplePos x="0" y="0"/>
            <wp:positionH relativeFrom="column">
              <wp:posOffset>628650</wp:posOffset>
            </wp:positionH>
            <wp:positionV relativeFrom="paragraph">
              <wp:posOffset>519430</wp:posOffset>
            </wp:positionV>
            <wp:extent cx="6099175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521" y="21423"/>
                <wp:lineTo x="21521" y="0"/>
                <wp:lineTo x="0" y="0"/>
              </wp:wrapPolygon>
            </wp:wrapThrough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8" t="23262" r="1115" b="10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CAB">
        <w:rPr>
          <w:noProof/>
        </w:rPr>
        <w:t>0011</w:t>
      </w:r>
      <w:r w:rsidR="001B1CAB">
        <w:t>Obec Krupá leží přibližně 4 km severně od města Kostelec nad Černými lesy na silnici II/108 spojující města Kostelec nad Černými lesy a Český Brod.</w:t>
      </w:r>
    </w:p>
    <w:p w14:paraId="52373651" w14:textId="77777777" w:rsidR="001B1CAB" w:rsidRDefault="001B1CAB"/>
    <w:p w14:paraId="2B2BB09F" w14:textId="77777777" w:rsidR="001B1CAB" w:rsidRDefault="00B70E0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9008AC8" wp14:editId="64D8E4FC">
                <wp:simplePos x="0" y="0"/>
                <wp:positionH relativeFrom="column">
                  <wp:posOffset>-104775</wp:posOffset>
                </wp:positionH>
                <wp:positionV relativeFrom="paragraph">
                  <wp:posOffset>429895</wp:posOffset>
                </wp:positionV>
                <wp:extent cx="2152650" cy="609600"/>
                <wp:effectExtent l="0" t="0" r="0" b="0"/>
                <wp:wrapThrough wrapText="bothSides">
                  <wp:wrapPolygon edited="0">
                    <wp:start x="18350" y="0"/>
                    <wp:lineTo x="-191" y="5063"/>
                    <wp:lineTo x="-191" y="16875"/>
                    <wp:lineTo x="16535" y="21600"/>
                    <wp:lineTo x="18350" y="21600"/>
                    <wp:lineTo x="18733" y="21600"/>
                    <wp:lineTo x="21791" y="10800"/>
                    <wp:lineTo x="18733" y="0"/>
                    <wp:lineTo x="18350" y="0"/>
                  </wp:wrapPolygon>
                </wp:wrapThrough>
                <wp:docPr id="10" name="Šrafovaná šipka doprav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609600"/>
                        </a:xfrm>
                        <a:prstGeom prst="stripedRightArrow">
                          <a:avLst>
                            <a:gd name="adj1" fmla="val 50000"/>
                            <a:gd name="adj2" fmla="val 49993"/>
                          </a:avLst>
                        </a:prstGeom>
                        <a:gradFill rotWithShape="0">
                          <a:gsLst>
                            <a:gs pos="0">
                              <a:srgbClr val="9EEAFF"/>
                            </a:gs>
                            <a:gs pos="35001">
                              <a:srgbClr val="BBEFFF"/>
                            </a:gs>
                            <a:gs pos="100000">
                              <a:srgbClr val="E4F9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0A7C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1216D6A4" w14:textId="77777777" w:rsidR="001B1CAB" w:rsidRDefault="001B1C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Obec Krupá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08AC8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Šrafovaná šipka doprava 4" o:spid="_x0000_s1027" type="#_x0000_t93" style="position:absolute;margin-left:-8.25pt;margin-top:33.85pt;width:169.5pt;height:4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" o:allowincell="f" adj="18542" fillcolor="#9eeaff" strokecolor="#40a7c2">
                <v:fill color2="#e4f9ff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216D6A4" w14:textId="77777777" w:rsidR="001B1CAB" w:rsidRDefault="001B1CA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Obec Krupá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6238C84" w14:textId="77777777" w:rsidR="001B1CAB" w:rsidRDefault="001B1CAB"/>
    <w:p w14:paraId="5CD28C1A" w14:textId="77777777" w:rsidR="001B1CAB" w:rsidRDefault="001B1CAB"/>
    <w:p w14:paraId="1455ADB8" w14:textId="77777777" w:rsidR="001B1CAB" w:rsidRDefault="001B1CAB"/>
    <w:p w14:paraId="35F63161" w14:textId="77777777" w:rsidR="001B1CAB" w:rsidRDefault="001B1CAB"/>
    <w:p w14:paraId="40D11F4B" w14:textId="77777777" w:rsidR="001B1CAB" w:rsidRDefault="001B1CAB"/>
    <w:p w14:paraId="31AA5DE8" w14:textId="77777777" w:rsidR="001B1CAB" w:rsidRDefault="001B1CAB">
      <w:r>
        <w:t>Obec Krupá má dvě obecní části Krupá a Syneč.</w:t>
      </w:r>
    </w:p>
    <w:p w14:paraId="6FE16911" w14:textId="77777777" w:rsidR="001B1CAB" w:rsidRDefault="001B1CAB">
      <w:r>
        <w:t>Obec Krupá náleží do správního obvodu ORP Český Brod.</w:t>
      </w:r>
    </w:p>
    <w:p w14:paraId="35889E92" w14:textId="77777777" w:rsidR="001B1CAB" w:rsidRDefault="001B1CAB">
      <w:r>
        <w:t>Katastrální území Krupé zaujímá plochu 656 ha, nadmořská výška se v rámci katastru pohybuje mezi 248 m n.m (údolí Jalového potoka severně od samoty Chrást) do 354 m n.m. (návrší ke Svatbínu na jižní hranici katastru). Sídlo samotné je situováno v nadmořské výšce 300-400 m n.m. v jižní části katastru na hřbetu mezi levostranným přítokem Chotýšského potoka a Jalovým potokem při komunikaci II/108.</w:t>
      </w:r>
    </w:p>
    <w:p w14:paraId="5538285F" w14:textId="77777777" w:rsidR="001B1CAB" w:rsidRDefault="001B1CAB">
      <w:r>
        <w:t>Údaje dle Českého statistického úřadu k 31.12.2013:</w:t>
      </w:r>
    </w:p>
    <w:p w14:paraId="66719C7A" w14:textId="77777777" w:rsidR="001B1CAB" w:rsidRDefault="00B70E04">
      <w:r>
        <w:rPr>
          <w:noProof/>
          <w:sz w:val="20"/>
          <w:szCs w:val="20"/>
        </w:rPr>
        <w:drawing>
          <wp:inline distT="0" distB="0" distL="0" distR="0" wp14:anchorId="6FD57894" wp14:editId="6B7FA838">
            <wp:extent cx="6534150" cy="1390650"/>
            <wp:effectExtent l="19050" t="19050" r="19050" b="1905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7" t="43802" r="12674" b="2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390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F8CD79A" w14:textId="77777777" w:rsidR="001B1CAB" w:rsidRDefault="00B70E0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B656043" wp14:editId="1B2A9DD1">
            <wp:extent cx="6657975" cy="1466850"/>
            <wp:effectExtent l="19050" t="19050" r="28575" b="1905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2" t="45972" r="12743" b="2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668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37FC45" w14:textId="77777777" w:rsidR="001B1CAB" w:rsidRDefault="001B1CA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Zdroj: </w:t>
      </w:r>
      <w:hyperlink r:id="rId14" w:history="1">
        <w:r>
          <w:rPr>
            <w:rStyle w:val="Hypertextovodkaz"/>
            <w:i/>
            <w:iCs/>
            <w:sz w:val="20"/>
            <w:szCs w:val="20"/>
          </w:rPr>
          <w:t>http://vdb.czso.cz/vdbvo/tabdetail.jsp?kapitola_id=5&amp;potvrd=Dokon%C4%8Dit+%C3%BApravy&amp;pro_1_154=533459&amp;cislotab=MOS+ZV01&amp;str=tabdetail.jsp</w:t>
        </w:r>
      </w:hyperlink>
      <w:r>
        <w:rPr>
          <w:i/>
          <w:iCs/>
          <w:sz w:val="20"/>
          <w:szCs w:val="20"/>
        </w:rPr>
        <w:t xml:space="preserve"> </w:t>
      </w:r>
    </w:p>
    <w:p w14:paraId="03D5CE4B" w14:textId="77777777" w:rsidR="001B1CAB" w:rsidRDefault="001B1CAB">
      <w:pPr>
        <w:pStyle w:val="Nadpis2"/>
        <w:numPr>
          <w:ilvl w:val="1"/>
          <w:numId w:val="4"/>
        </w:numPr>
      </w:pPr>
      <w:bookmarkStart w:id="1" w:name="_Toc410224616"/>
      <w:r>
        <w:lastRenderedPageBreak/>
        <w:t>Občanská vybavenost</w:t>
      </w:r>
      <w:bookmarkEnd w:id="1"/>
    </w:p>
    <w:p w14:paraId="3C57C3F3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prodejna smíšeného zboží</w:t>
      </w:r>
    </w:p>
    <w:p w14:paraId="0E051DAB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hospoda se společenským sálem – využívá se pro komunitní akce obce</w:t>
      </w:r>
    </w:p>
    <w:p w14:paraId="754FDB2C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hřiště</w:t>
      </w:r>
    </w:p>
    <w:p w14:paraId="13980DB7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dětské hřiště v obecní části Krupá</w:t>
      </w:r>
    </w:p>
    <w:p w14:paraId="4B52DA28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dětské hřiště v obecní části Syneč</w:t>
      </w:r>
    </w:p>
    <w:p w14:paraId="4487FE9B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vodní nádrž (využívá se i jako koupaliště)</w:t>
      </w:r>
    </w:p>
    <w:p w14:paraId="303F647D" w14:textId="77777777" w:rsidR="001B1CAB" w:rsidRDefault="001B1CAB">
      <w:pPr>
        <w:pStyle w:val="Odstavecseseznamem"/>
        <w:numPr>
          <w:ilvl w:val="0"/>
          <w:numId w:val="13"/>
        </w:numPr>
        <w:spacing w:after="0"/>
      </w:pPr>
      <w:r>
        <w:t>občanské služby (vzdělávání, zdravotnictví, sociální služby) – dostupné v okolních městech, obec Krupá má veřejnoprávní smlouvu zajišťující zápis dětí do ZŠ Kostelec nad Černými lesy</w:t>
      </w:r>
    </w:p>
    <w:p w14:paraId="0AFEE3A2" w14:textId="77777777" w:rsidR="001B1CAB" w:rsidRDefault="001B1CAB">
      <w:pPr>
        <w:pStyle w:val="Nadpis2"/>
        <w:numPr>
          <w:ilvl w:val="1"/>
          <w:numId w:val="4"/>
        </w:numPr>
      </w:pPr>
      <w:bookmarkStart w:id="2" w:name="_Toc410224617"/>
      <w:r>
        <w:t>Doprava</w:t>
      </w:r>
      <w:bookmarkEnd w:id="2"/>
    </w:p>
    <w:p w14:paraId="6F6F779E" w14:textId="77777777" w:rsidR="001B1CAB" w:rsidRDefault="001B1CAB">
      <w:pPr>
        <w:pStyle w:val="Odstavecseseznamem"/>
        <w:numPr>
          <w:ilvl w:val="0"/>
          <w:numId w:val="14"/>
        </w:numPr>
        <w:spacing w:after="0"/>
      </w:pPr>
      <w:r>
        <w:t>Místní komunikace v délce cca 5000 m jsou ve vlastnictví obce.</w:t>
      </w:r>
    </w:p>
    <w:p w14:paraId="224CEA54" w14:textId="77777777" w:rsidR="001B1CAB" w:rsidRDefault="001B1CAB">
      <w:pPr>
        <w:pStyle w:val="Odstavecseseznamem"/>
        <w:numPr>
          <w:ilvl w:val="0"/>
          <w:numId w:val="14"/>
        </w:numPr>
        <w:spacing w:after="0"/>
      </w:pPr>
      <w:r>
        <w:t>Komunikace II/108 – vlastníkem je Středočeský kraj.</w:t>
      </w:r>
    </w:p>
    <w:p w14:paraId="7BC64ACA" w14:textId="77777777" w:rsidR="001B1CAB" w:rsidRDefault="001B1CAB">
      <w:pPr>
        <w:pStyle w:val="Odstavecseseznamem"/>
        <w:numPr>
          <w:ilvl w:val="0"/>
          <w:numId w:val="14"/>
        </w:numPr>
        <w:spacing w:after="0"/>
      </w:pPr>
      <w:r>
        <w:t>Parkování – s ohledem na charakter osídlení a zastavěnost je parkování vozidel bezproblémové většinou na vlastních pozemcích, případně i na veřejných prostranstvích.</w:t>
      </w:r>
    </w:p>
    <w:p w14:paraId="01302305" w14:textId="77777777" w:rsidR="001B1CAB" w:rsidRDefault="001B1CAB">
      <w:pPr>
        <w:pStyle w:val="Odstavecseseznamem"/>
        <w:numPr>
          <w:ilvl w:val="0"/>
          <w:numId w:val="14"/>
        </w:numPr>
        <w:spacing w:after="0"/>
      </w:pPr>
      <w:r>
        <w:t>Dopravní obslužnost – zajišťuje společnost ROPID, jezdí zde linka 409</w:t>
      </w:r>
    </w:p>
    <w:p w14:paraId="2EBC1F34" w14:textId="77777777" w:rsidR="001B1CAB" w:rsidRDefault="001B1CAB">
      <w:pPr>
        <w:spacing w:after="0"/>
        <w:rPr>
          <w:sz w:val="20"/>
          <w:szCs w:val="20"/>
        </w:rPr>
      </w:pPr>
    </w:p>
    <w:p w14:paraId="0205E410" w14:textId="77777777" w:rsidR="001B1CAB" w:rsidRDefault="001B1CAB">
      <w:pPr>
        <w:pStyle w:val="Nadpis2"/>
        <w:numPr>
          <w:ilvl w:val="1"/>
          <w:numId w:val="4"/>
        </w:numPr>
      </w:pPr>
      <w:bookmarkStart w:id="3" w:name="_Toc410224618"/>
      <w:r>
        <w:t>Energetická infrastruktura</w:t>
      </w:r>
      <w:bookmarkEnd w:id="3"/>
    </w:p>
    <w:p w14:paraId="370AF472" w14:textId="77777777" w:rsidR="001B1CAB" w:rsidRDefault="001B1CAB" w:rsidP="006769A0">
      <w:pPr>
        <w:numPr>
          <w:ilvl w:val="0"/>
          <w:numId w:val="16"/>
        </w:numPr>
        <w:tabs>
          <w:tab w:val="clear" w:pos="360"/>
          <w:tab w:val="num" w:pos="540"/>
        </w:tabs>
        <w:spacing w:after="0"/>
        <w:ind w:left="540" w:hanging="114"/>
      </w:pPr>
      <w:r>
        <w:t xml:space="preserve">  Nadzemní a podzemní vedení ve vlastnictví ČEZ Distribuce </w:t>
      </w:r>
    </w:p>
    <w:p w14:paraId="3A508535" w14:textId="77777777" w:rsidR="001B1CAB" w:rsidRDefault="001B1CAB">
      <w:pPr>
        <w:pStyle w:val="Nadpis2"/>
        <w:numPr>
          <w:ilvl w:val="1"/>
          <w:numId w:val="4"/>
        </w:numPr>
      </w:pPr>
      <w:bookmarkStart w:id="4" w:name="_Toc410224619"/>
      <w:r>
        <w:t>Veřejné osvětlení a veřejný rozhlas</w:t>
      </w:r>
      <w:bookmarkEnd w:id="4"/>
    </w:p>
    <w:p w14:paraId="3E131580" w14:textId="77777777" w:rsidR="001B1CAB" w:rsidRDefault="001B1CAB" w:rsidP="006769A0">
      <w:pPr>
        <w:numPr>
          <w:ilvl w:val="0"/>
          <w:numId w:val="17"/>
        </w:numPr>
        <w:tabs>
          <w:tab w:val="clear" w:pos="360"/>
          <w:tab w:val="num" w:pos="709"/>
        </w:tabs>
        <w:spacing w:after="0"/>
        <w:ind w:hanging="76"/>
      </w:pPr>
      <w:r>
        <w:t>Veřejné osvětlení a veřejný rozhlas je ve vlastnictví obce a je průběžně obnovován</w:t>
      </w:r>
    </w:p>
    <w:p w14:paraId="7D2CA1C5" w14:textId="77777777" w:rsidR="001B1CAB" w:rsidRDefault="001B1CAB">
      <w:pPr>
        <w:pStyle w:val="Nadpis2"/>
        <w:numPr>
          <w:ilvl w:val="1"/>
          <w:numId w:val="4"/>
        </w:numPr>
      </w:pPr>
      <w:bookmarkStart w:id="5" w:name="_Toc410224620"/>
      <w:r>
        <w:t>Vodohospodářská infrastruktura</w:t>
      </w:r>
      <w:bookmarkEnd w:id="5"/>
    </w:p>
    <w:p w14:paraId="3446ED57" w14:textId="77777777" w:rsidR="001B1CAB" w:rsidRDefault="001B1CAB" w:rsidP="006769A0">
      <w:pPr>
        <w:pStyle w:val="Odstavecseseznamem"/>
        <w:numPr>
          <w:ilvl w:val="0"/>
          <w:numId w:val="5"/>
        </w:numPr>
        <w:spacing w:after="0"/>
      </w:pPr>
      <w:r>
        <w:t>Zásobování vodou – zdrojem pitné vody jsou prameny</w:t>
      </w:r>
      <w:r w:rsidR="006769A0">
        <w:t>,</w:t>
      </w:r>
      <w:r>
        <w:t xml:space="preserve"> ze kterých voda putuje gravitačním potrubím do úpravny a přečerpávací stanice a dále jde voda výtlakem do zásobníku (Globus) a odtud do veřejné sítě, která ve vlastnictví obce a spravuje ji společnost VODOS Kolín</w:t>
      </w:r>
    </w:p>
    <w:p w14:paraId="200BF64D" w14:textId="77777777" w:rsidR="001B1CAB" w:rsidRDefault="001B1CAB" w:rsidP="006769A0">
      <w:pPr>
        <w:pStyle w:val="Odstavecseseznamem"/>
        <w:numPr>
          <w:ilvl w:val="0"/>
          <w:numId w:val="5"/>
        </w:numPr>
        <w:spacing w:after="0"/>
      </w:pPr>
      <w:r>
        <w:t>Kanalizace – dešťová kanalizace</w:t>
      </w:r>
    </w:p>
    <w:p w14:paraId="05F4BDB2" w14:textId="77777777" w:rsidR="001B1CAB" w:rsidRDefault="001B1CAB">
      <w:pPr>
        <w:pStyle w:val="Nadpis2"/>
        <w:numPr>
          <w:ilvl w:val="1"/>
          <w:numId w:val="4"/>
        </w:numPr>
      </w:pPr>
      <w:bookmarkStart w:id="6" w:name="_Toc410224621"/>
      <w:r>
        <w:t>Životní prostření</w:t>
      </w:r>
      <w:bookmarkEnd w:id="6"/>
    </w:p>
    <w:p w14:paraId="191E015A" w14:textId="77777777" w:rsidR="001B1CAB" w:rsidRDefault="001B1CAB" w:rsidP="006769A0">
      <w:pPr>
        <w:pStyle w:val="Odstavecseseznamem"/>
        <w:numPr>
          <w:ilvl w:val="0"/>
          <w:numId w:val="6"/>
        </w:numPr>
        <w:spacing w:after="0"/>
      </w:pPr>
      <w:r>
        <w:t xml:space="preserve">Ovzduší – kvalita ovzduší se mění v závislosti na ročním období. V zimních měsících dochází ke zhoršení z důvodu topné sezóny, kdy většina domácností topí pevnými palivy. </w:t>
      </w:r>
    </w:p>
    <w:p w14:paraId="2F268934" w14:textId="77777777" w:rsidR="001B1CAB" w:rsidRDefault="001B1CAB" w:rsidP="006769A0">
      <w:pPr>
        <w:pStyle w:val="Odstavecseseznamem"/>
        <w:numPr>
          <w:ilvl w:val="0"/>
          <w:numId w:val="6"/>
        </w:numPr>
        <w:spacing w:after="0"/>
      </w:pPr>
      <w:r>
        <w:t>Odpady – odpadové hospodářství zajišťujeme ve spolupráci s firmou NYKOS Ždánice</w:t>
      </w:r>
    </w:p>
    <w:p w14:paraId="746A4982" w14:textId="77777777" w:rsidR="001B1CAB" w:rsidRDefault="00B70E04" w:rsidP="006769A0">
      <w:pPr>
        <w:pStyle w:val="Odstavecseseznamem"/>
        <w:numPr>
          <w:ilvl w:val="0"/>
          <w:numId w:val="6"/>
        </w:num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CF52C99" wp14:editId="74BCC2F8">
            <wp:simplePos x="0" y="0"/>
            <wp:positionH relativeFrom="column">
              <wp:posOffset>5634355</wp:posOffset>
            </wp:positionH>
            <wp:positionV relativeFrom="paragraph">
              <wp:posOffset>71120</wp:posOffset>
            </wp:positionV>
            <wp:extent cx="1309370" cy="1864360"/>
            <wp:effectExtent l="0" t="0" r="5080" b="2540"/>
            <wp:wrapThrough wrapText="bothSides">
              <wp:wrapPolygon edited="0">
                <wp:start x="0" y="0"/>
                <wp:lineTo x="0" y="21409"/>
                <wp:lineTo x="21370" y="21409"/>
                <wp:lineTo x="21370" y="0"/>
                <wp:lineTo x="0" y="0"/>
              </wp:wrapPolygon>
            </wp:wrapThrough>
            <wp:docPr id="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19290" r="37479" b="11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86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CAB">
        <w:rPr>
          <w:noProof/>
        </w:rPr>
        <w:t>H</w:t>
      </w:r>
      <w:r w:rsidR="001B1CAB">
        <w:t>luk – největším zdrojem hluku je nadměrná doprava na silnice č. II/108  procházející středem obce</w:t>
      </w:r>
    </w:p>
    <w:p w14:paraId="2C92F438" w14:textId="77777777" w:rsidR="001B1CAB" w:rsidRDefault="001B1CAB">
      <w:pPr>
        <w:pStyle w:val="Nadpis2"/>
        <w:numPr>
          <w:ilvl w:val="1"/>
          <w:numId w:val="4"/>
        </w:numPr>
      </w:pPr>
      <w:r>
        <w:t xml:space="preserve"> </w:t>
      </w:r>
      <w:bookmarkStart w:id="7" w:name="_Toc410224622"/>
      <w:r>
        <w:t>Péče o kulturní dědictví</w:t>
      </w:r>
      <w:bookmarkEnd w:id="7"/>
    </w:p>
    <w:p w14:paraId="1CAFC2B7" w14:textId="77777777" w:rsidR="001B1CAB" w:rsidRDefault="001B1CAB">
      <w:r>
        <w:t>V obci Krupá není žádná nemovitá kulturní památka zapsaná na seznamu Ministerstva kultury ČR. V obci Krupá je zrenovovaná pseudogotická kamenná zvonička. V obci Syneč je na návsi novodobá polygonální kaple Panny Marie a pseudogotická kamenná zvonička z roku 1867 (kulturní památka místního významu).</w:t>
      </w:r>
    </w:p>
    <w:p w14:paraId="1DCDAD11" w14:textId="77777777" w:rsidR="001B1CAB" w:rsidRDefault="001B1CAB">
      <w:pPr>
        <w:pStyle w:val="Nadpis2"/>
        <w:numPr>
          <w:ilvl w:val="1"/>
          <w:numId w:val="4"/>
        </w:numPr>
      </w:pPr>
      <w:bookmarkStart w:id="8" w:name="_Toc410224623"/>
      <w:r>
        <w:t>Územně plánovací dokumentace</w:t>
      </w:r>
      <w:bookmarkEnd w:id="8"/>
    </w:p>
    <w:p w14:paraId="76751CB2" w14:textId="77777777" w:rsidR="001B1CAB" w:rsidRDefault="001B1CAB">
      <w:r>
        <w:t>Obec Krupá má platný územní plán.</w:t>
      </w:r>
    </w:p>
    <w:p w14:paraId="05DAC95C" w14:textId="77777777" w:rsidR="001B1CAB" w:rsidRDefault="001B1CAB"/>
    <w:p w14:paraId="356B8917" w14:textId="77777777" w:rsidR="001B1CAB" w:rsidRDefault="001B1CAB"/>
    <w:p w14:paraId="797719CF" w14:textId="77777777" w:rsidR="001B1CAB" w:rsidRDefault="001B1CAB">
      <w:pPr>
        <w:pStyle w:val="Nadpis1"/>
        <w:numPr>
          <w:ilvl w:val="0"/>
          <w:numId w:val="3"/>
        </w:numPr>
      </w:pPr>
      <w:bookmarkStart w:id="9" w:name="_Toc410224624"/>
      <w:r>
        <w:lastRenderedPageBreak/>
        <w:t>Vize</w:t>
      </w:r>
      <w:bookmarkEnd w:id="9"/>
    </w:p>
    <w:p w14:paraId="69260DF6" w14:textId="77777777" w:rsidR="001B1CAB" w:rsidRDefault="001B1CAB">
      <w:r>
        <w:t>Moderní obec ve venkovské krajině.</w:t>
      </w:r>
    </w:p>
    <w:p w14:paraId="73F288A1" w14:textId="77777777" w:rsidR="001B1CAB" w:rsidRDefault="001B1CAB">
      <w:r>
        <w:t>▪     Obec, která plní veškeré své funkce a povinnosti vůči svým obyvatelům – od zajištění dostupných veřejných služeb až účelné nakládání s odpady</w:t>
      </w:r>
    </w:p>
    <w:p w14:paraId="3A7088C4" w14:textId="77777777" w:rsidR="001B1CAB" w:rsidRDefault="001B1CAB">
      <w:r>
        <w:t>▪     Obec s vytvořenou infrastrukturou, která umožňuje další rozvoj</w:t>
      </w:r>
    </w:p>
    <w:p w14:paraId="0A3B9FD9" w14:textId="77777777" w:rsidR="001B1CAB" w:rsidRDefault="001B1CAB">
      <w:r>
        <w:t>▪   Obec s dostatečnou dopravní infrastrukturou a dopravní obslužností – je zajištěna dostupnost větších měst v okolí  s ohledem na bezpečnost a zklidnění dopravy v obci</w:t>
      </w:r>
    </w:p>
    <w:p w14:paraId="2C6FF6BD" w14:textId="77777777" w:rsidR="001B1CAB" w:rsidRDefault="001B1CAB">
      <w:r>
        <w:t>▪     Místo pro spokojený život pro všechny skupiny obyvatel–příjemné bydlení ve venkovském prostoru, dostupné občanské služby v nedalekých městech Kostelec nad Černými lesy a Český Brod (vzdělávání, zdravotnické a sociální služby), dobré podmínky pro podnikání</w:t>
      </w:r>
    </w:p>
    <w:p w14:paraId="5E597F42" w14:textId="77777777" w:rsidR="001B1CAB" w:rsidRDefault="001B1CAB">
      <w:r>
        <w:t>▪     Obec s bohatým komunitním životem – prostory pro setkávání obyvatel, kulturu i volnočasové aktivity</w:t>
      </w:r>
    </w:p>
    <w:p w14:paraId="2A73F593" w14:textId="77777777" w:rsidR="001B1CAB" w:rsidRDefault="001B1CAB">
      <w:r>
        <w:t>▪    Obec spolupracující - občané, podnikatelé, neziskové organizace, okolní obce a další aktéři</w:t>
      </w:r>
    </w:p>
    <w:p w14:paraId="3DA0BFC6" w14:textId="77777777" w:rsidR="001B1CAB" w:rsidRDefault="00B70E04">
      <w:r>
        <w:rPr>
          <w:noProof/>
        </w:rPr>
        <w:drawing>
          <wp:anchor distT="0" distB="0" distL="114300" distR="114300" simplePos="0" relativeHeight="251658240" behindDoc="1" locked="0" layoutInCell="0" allowOverlap="1" wp14:anchorId="089098B0" wp14:editId="2E3E3D54">
            <wp:simplePos x="0" y="0"/>
            <wp:positionH relativeFrom="column">
              <wp:posOffset>0</wp:posOffset>
            </wp:positionH>
            <wp:positionV relativeFrom="paragraph">
              <wp:posOffset>1180465</wp:posOffset>
            </wp:positionV>
            <wp:extent cx="2793365" cy="2390775"/>
            <wp:effectExtent l="0" t="0" r="6985" b="9525"/>
            <wp:wrapThrough wrapText="bothSides">
              <wp:wrapPolygon edited="0">
                <wp:start x="0" y="0"/>
                <wp:lineTo x="0" y="21514"/>
                <wp:lineTo x="21507" y="21514"/>
                <wp:lineTo x="21507" y="0"/>
                <wp:lineTo x="0" y="0"/>
              </wp:wrapPolygon>
            </wp:wrapThrough>
            <wp:docPr id="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5" t="21277" r="35725" b="7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CAB">
        <w:t>Koncepce prostorového rozvoje obce je samostatně řešena a vyjádřena v územním plánu, jehož podoba bude výsledkem dohody všech zúčastněných aktérů -  občanů, majitelů nemovitostí, fyzických i právnických osob (podnikatelů, neziskových organizací, spolků aj.) a dotčených orgánů státní správy. Vyjadřuje územní strategii rozvoje venkovského sídla s respektováním zásad udržitelného rozvoje.</w:t>
      </w:r>
    </w:p>
    <w:p w14:paraId="5AE9F1AF" w14:textId="77777777" w:rsidR="006769A0" w:rsidRDefault="00B70E04">
      <w:r>
        <w:rPr>
          <w:noProof/>
        </w:rPr>
        <w:drawing>
          <wp:anchor distT="0" distB="0" distL="114300" distR="114300" simplePos="0" relativeHeight="251660288" behindDoc="1" locked="0" layoutInCell="0" allowOverlap="1" wp14:anchorId="24C38B7F" wp14:editId="7CCB41A7">
            <wp:simplePos x="0" y="0"/>
            <wp:positionH relativeFrom="column">
              <wp:posOffset>2914650</wp:posOffset>
            </wp:positionH>
            <wp:positionV relativeFrom="paragraph">
              <wp:posOffset>269240</wp:posOffset>
            </wp:positionV>
            <wp:extent cx="364236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64" y="21512"/>
                <wp:lineTo x="21464" y="0"/>
                <wp:lineTo x="0" y="0"/>
              </wp:wrapPolygon>
            </wp:wrapThrough>
            <wp:docPr id="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3" t="20425" r="21053" b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9AFD9" w14:textId="77777777" w:rsidR="006769A0" w:rsidRDefault="006769A0"/>
    <w:p w14:paraId="2F0BF98A" w14:textId="77777777" w:rsidR="001B1CAB" w:rsidRDefault="001B1CAB">
      <w:bookmarkStart w:id="10" w:name="_Toc410224625"/>
    </w:p>
    <w:p w14:paraId="7970F793" w14:textId="77777777" w:rsidR="006769A0" w:rsidRDefault="006769A0"/>
    <w:p w14:paraId="7DD6B770" w14:textId="77777777" w:rsidR="006769A0" w:rsidRDefault="006769A0"/>
    <w:p w14:paraId="31483967" w14:textId="77777777" w:rsidR="006769A0" w:rsidRDefault="006769A0"/>
    <w:p w14:paraId="3ACEE5AE" w14:textId="77777777" w:rsidR="006769A0" w:rsidRDefault="006769A0"/>
    <w:p w14:paraId="2E4E2612" w14:textId="77777777" w:rsidR="006769A0" w:rsidRDefault="006769A0"/>
    <w:p w14:paraId="07173C8F" w14:textId="77777777" w:rsidR="001B1CAB" w:rsidRDefault="001B1CAB" w:rsidP="006769A0">
      <w:pPr>
        <w:pStyle w:val="Nadpis1"/>
      </w:pPr>
      <w:r>
        <w:lastRenderedPageBreak/>
        <w:t>3.  Plánované rozvojové projekty na léta 2015-2020</w:t>
      </w:r>
      <w:bookmarkEnd w:id="10"/>
    </w:p>
    <w:p w14:paraId="217B0062" w14:textId="77777777" w:rsidR="001B1CAB" w:rsidRDefault="001B1CAB">
      <w:pPr>
        <w:spacing w:after="0"/>
      </w:pPr>
      <w:r>
        <w:t>Občanská vybavenost</w:t>
      </w:r>
    </w:p>
    <w:p w14:paraId="06CA7F8E" w14:textId="77777777" w:rsidR="001B1CAB" w:rsidRDefault="001B1CAB">
      <w:pPr>
        <w:pStyle w:val="Odstavecseseznamem"/>
        <w:numPr>
          <w:ilvl w:val="0"/>
          <w:numId w:val="9"/>
        </w:numPr>
        <w:spacing w:after="0"/>
      </w:pPr>
      <w:r>
        <w:t>Základní školství - aktualizace veřejnoprávních smluv pro školský obvod</w:t>
      </w:r>
    </w:p>
    <w:p w14:paraId="218C16CC" w14:textId="77777777" w:rsidR="001B1CAB" w:rsidRDefault="001B1CAB">
      <w:pPr>
        <w:pStyle w:val="Odstavecseseznamem"/>
        <w:numPr>
          <w:ilvl w:val="0"/>
          <w:numId w:val="9"/>
        </w:numPr>
        <w:spacing w:after="0"/>
      </w:pPr>
      <w:r>
        <w:t>Mateřské školy – spolupráce s obcemi Kostelec nad Černými lesy, Český Brod, Tuchoraz</w:t>
      </w:r>
    </w:p>
    <w:p w14:paraId="16534A08" w14:textId="77777777" w:rsidR="001B1CAB" w:rsidRDefault="001B1CAB">
      <w:pPr>
        <w:pStyle w:val="Odstavecseseznamem"/>
        <w:numPr>
          <w:ilvl w:val="0"/>
          <w:numId w:val="9"/>
        </w:numPr>
        <w:spacing w:after="0"/>
      </w:pPr>
      <w:r>
        <w:t>Základní a praktická škola – dostupná v Kostelci nad Černými lesy</w:t>
      </w:r>
    </w:p>
    <w:p w14:paraId="144BD80C" w14:textId="77777777" w:rsidR="001B1CAB" w:rsidRDefault="001B1CAB">
      <w:pPr>
        <w:pStyle w:val="Odstavecseseznamem"/>
        <w:numPr>
          <w:ilvl w:val="0"/>
          <w:numId w:val="9"/>
        </w:numPr>
        <w:spacing w:after="0"/>
      </w:pPr>
      <w:r>
        <w:t>Zdravotnictví a sociální služby – poskytovatelé v okolních městech</w:t>
      </w:r>
    </w:p>
    <w:p w14:paraId="3CABEE3F" w14:textId="77777777" w:rsidR="001B1CAB" w:rsidRDefault="001B1CAB">
      <w:pPr>
        <w:pStyle w:val="Odstavecseseznamem"/>
        <w:numPr>
          <w:ilvl w:val="0"/>
          <w:numId w:val="9"/>
        </w:numPr>
        <w:spacing w:after="0"/>
      </w:pPr>
      <w:r>
        <w:t>Prostory pro volnočasové aktivity</w:t>
      </w:r>
    </w:p>
    <w:p w14:paraId="2ADFAEF8" w14:textId="77777777" w:rsidR="001B1CAB" w:rsidRDefault="001B1CAB">
      <w:pPr>
        <w:spacing w:after="0"/>
      </w:pPr>
      <w:r>
        <w:t>Doprava</w:t>
      </w:r>
    </w:p>
    <w:p w14:paraId="62482FE4" w14:textId="77777777" w:rsidR="001B1CAB" w:rsidRDefault="001B1CAB">
      <w:pPr>
        <w:pStyle w:val="Odstavecseseznamem"/>
        <w:numPr>
          <w:ilvl w:val="0"/>
          <w:numId w:val="8"/>
        </w:numPr>
        <w:spacing w:after="0"/>
      </w:pPr>
      <w:r>
        <w:t>Zlepšení bezpečnosti – zpomalovací prvky na komunikaci II/108</w:t>
      </w:r>
    </w:p>
    <w:p w14:paraId="066228D4" w14:textId="77777777" w:rsidR="001B1CAB" w:rsidRDefault="001B1CAB" w:rsidP="006769A0">
      <w:pPr>
        <w:pStyle w:val="Odstavecseseznamem"/>
        <w:numPr>
          <w:ilvl w:val="0"/>
          <w:numId w:val="8"/>
        </w:numPr>
        <w:spacing w:after="0"/>
      </w:pPr>
      <w:r>
        <w:t>Oprava místních komunikací</w:t>
      </w:r>
    </w:p>
    <w:p w14:paraId="7EC50F2C" w14:textId="77777777" w:rsidR="001B1CAB" w:rsidRDefault="001B1CAB">
      <w:pPr>
        <w:spacing w:after="0"/>
      </w:pPr>
      <w:r>
        <w:t>Veřejná prostranství, veřejné osvětlení a veřejný rozhlas</w:t>
      </w:r>
    </w:p>
    <w:p w14:paraId="68E41A18" w14:textId="77777777" w:rsidR="001B1CAB" w:rsidRDefault="001B1CAB">
      <w:pPr>
        <w:pStyle w:val="Odstavecseseznamem"/>
        <w:numPr>
          <w:ilvl w:val="0"/>
          <w:numId w:val="10"/>
        </w:numPr>
        <w:spacing w:after="0"/>
      </w:pPr>
      <w:r>
        <w:t>Obnova návsi v obci Krupá</w:t>
      </w:r>
    </w:p>
    <w:p w14:paraId="11CA0887" w14:textId="77777777" w:rsidR="001B1CAB" w:rsidRDefault="001B1CAB">
      <w:pPr>
        <w:pStyle w:val="Odstavecseseznamem"/>
        <w:numPr>
          <w:ilvl w:val="0"/>
          <w:numId w:val="10"/>
        </w:numPr>
        <w:spacing w:after="0"/>
      </w:pPr>
      <w:r>
        <w:t>Rozšíření veřejného rozhlasu do nově zastavěných lokalit</w:t>
      </w:r>
    </w:p>
    <w:p w14:paraId="0EB5D58C" w14:textId="77777777" w:rsidR="001B1CAB" w:rsidRDefault="001B1CAB">
      <w:pPr>
        <w:spacing w:after="0"/>
      </w:pPr>
      <w:r>
        <w:t>Vodohospodářská infrastruktura</w:t>
      </w:r>
    </w:p>
    <w:p w14:paraId="70CE1FAB" w14:textId="77777777" w:rsidR="001B1CAB" w:rsidRDefault="001B1CAB">
      <w:pPr>
        <w:pStyle w:val="Odstavecseseznamem"/>
        <w:numPr>
          <w:ilvl w:val="0"/>
          <w:numId w:val="11"/>
        </w:numPr>
        <w:spacing w:after="0"/>
      </w:pPr>
      <w:r>
        <w:t>Vyčištění pramenů</w:t>
      </w:r>
    </w:p>
    <w:p w14:paraId="2EA1CBB9" w14:textId="77777777" w:rsidR="001B1CAB" w:rsidRDefault="001B1CAB">
      <w:pPr>
        <w:spacing w:after="0"/>
      </w:pPr>
      <w:r>
        <w:t>Životní prostředí</w:t>
      </w:r>
    </w:p>
    <w:p w14:paraId="10114191" w14:textId="77777777" w:rsidR="001B1CAB" w:rsidRDefault="001B1CAB">
      <w:pPr>
        <w:pStyle w:val="Odstavecseseznamem"/>
        <w:numPr>
          <w:ilvl w:val="0"/>
          <w:numId w:val="11"/>
        </w:numPr>
        <w:spacing w:after="0"/>
      </w:pPr>
      <w:r>
        <w:t>Odpady – spolupráce s firmou NYKOS a.s.</w:t>
      </w:r>
    </w:p>
    <w:p w14:paraId="010D047D" w14:textId="77777777" w:rsidR="001B1CAB" w:rsidRDefault="001B1CAB">
      <w:pPr>
        <w:pStyle w:val="Odstavecseseznamem"/>
        <w:numPr>
          <w:ilvl w:val="0"/>
          <w:numId w:val="11"/>
        </w:numPr>
        <w:spacing w:after="0"/>
      </w:pPr>
      <w:r>
        <w:t>Informační a vzdělávací kampaně zaměřené na třídění odpadů</w:t>
      </w:r>
    </w:p>
    <w:p w14:paraId="6B71D459" w14:textId="77777777" w:rsidR="001B1CAB" w:rsidRDefault="001B1CAB">
      <w:pPr>
        <w:spacing w:after="0"/>
      </w:pPr>
      <w:r>
        <w:t>Územně plánovací dokumentace</w:t>
      </w:r>
    </w:p>
    <w:p w14:paraId="08EC493B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 xml:space="preserve">Územní plán </w:t>
      </w:r>
      <w:r w:rsidR="00E61137">
        <w:t>–</w:t>
      </w:r>
      <w:r>
        <w:t xml:space="preserve"> aktualizace</w:t>
      </w:r>
    </w:p>
    <w:p w14:paraId="6BC214DA" w14:textId="77777777" w:rsidR="00E61137" w:rsidRDefault="00E61137" w:rsidP="00E61137">
      <w:pPr>
        <w:spacing w:after="0"/>
      </w:pPr>
      <w:r>
        <w:t>Financování bude zajištěno z rozpočtu obce a z dotací (krajské, státní, EU aj.).</w:t>
      </w:r>
    </w:p>
    <w:p w14:paraId="0FA6E6C9" w14:textId="77777777" w:rsidR="00E61137" w:rsidRDefault="00E61137" w:rsidP="00E61137">
      <w:pPr>
        <w:spacing w:after="0"/>
      </w:pPr>
      <w:r>
        <w:t>Prioritu s ohledem na finanční možnosti určí pro každý rok zastupitelstvo na základě komunitních jednání.</w:t>
      </w:r>
    </w:p>
    <w:p w14:paraId="10F05C9A" w14:textId="77777777" w:rsidR="001B1CAB" w:rsidRDefault="001B1CAB">
      <w:pPr>
        <w:pStyle w:val="Nadpis1"/>
        <w:numPr>
          <w:ilvl w:val="0"/>
          <w:numId w:val="3"/>
        </w:numPr>
      </w:pPr>
      <w:bookmarkStart w:id="11" w:name="_Toc410224626"/>
      <w:r>
        <w:t>Akční plán pro rok 2015</w:t>
      </w:r>
      <w:bookmarkEnd w:id="11"/>
    </w:p>
    <w:p w14:paraId="701D4088" w14:textId="77777777" w:rsidR="001B1CAB" w:rsidRDefault="001B1CAB">
      <w:pPr>
        <w:ind w:left="360"/>
      </w:pPr>
      <w:r>
        <w:t>Aktivity (projekty) pro rok 2015 jsou v souladu se schváleným rozpočten na rok 2015.</w:t>
      </w:r>
    </w:p>
    <w:p w14:paraId="2D419147" w14:textId="77777777" w:rsidR="001B1CAB" w:rsidRDefault="001B1CAB">
      <w:pPr>
        <w:spacing w:after="0"/>
      </w:pPr>
      <w:r>
        <w:t>Veřejná prostranství</w:t>
      </w:r>
    </w:p>
    <w:p w14:paraId="476F0B9D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>obnova návsi</w:t>
      </w:r>
    </w:p>
    <w:p w14:paraId="0A1D5011" w14:textId="77777777" w:rsidR="001B1CAB" w:rsidRDefault="001B1CAB">
      <w:pPr>
        <w:spacing w:after="0"/>
      </w:pPr>
      <w:r>
        <w:t xml:space="preserve">Občanské služby a vybavení </w:t>
      </w:r>
    </w:p>
    <w:p w14:paraId="21956156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>oprava střechy na klubovně</w:t>
      </w:r>
    </w:p>
    <w:p w14:paraId="7AC3ECD1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>rozšíření veřejného rozhlasu do nově zastavěných lokalit</w:t>
      </w:r>
    </w:p>
    <w:p w14:paraId="49610031" w14:textId="77777777" w:rsidR="001B1CAB" w:rsidRDefault="001B1CAB">
      <w:pPr>
        <w:spacing w:after="0"/>
      </w:pPr>
      <w:r>
        <w:t xml:space="preserve">Doprava </w:t>
      </w:r>
    </w:p>
    <w:p w14:paraId="295131CB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>Zklidnění dopravy – vypracování návrhové studie pro zklidnění dopravy na komunikaci II/108</w:t>
      </w:r>
    </w:p>
    <w:p w14:paraId="2AEFF1FE" w14:textId="77777777" w:rsidR="001B1CAB" w:rsidRDefault="001B1CAB">
      <w:pPr>
        <w:pStyle w:val="Odstavecseseznamem"/>
        <w:numPr>
          <w:ilvl w:val="0"/>
          <w:numId w:val="12"/>
        </w:numPr>
        <w:spacing w:after="0"/>
      </w:pPr>
      <w:r>
        <w:t>Oprava místních komunikací</w:t>
      </w:r>
    </w:p>
    <w:p w14:paraId="52236E6C" w14:textId="77777777" w:rsidR="001B1CAB" w:rsidRDefault="001B1CAB"/>
    <w:sectPr w:rsidR="001B1CAB" w:rsidSect="001B1CAB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A0410" w14:textId="77777777" w:rsidR="00910EC3" w:rsidRDefault="00910EC3">
      <w:pPr>
        <w:spacing w:after="0" w:line="240" w:lineRule="auto"/>
      </w:pPr>
      <w:r>
        <w:separator/>
      </w:r>
    </w:p>
  </w:endnote>
  <w:endnote w:type="continuationSeparator" w:id="0">
    <w:p w14:paraId="00C3A010" w14:textId="77777777" w:rsidR="00910EC3" w:rsidRDefault="0091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C1764" w14:textId="77777777" w:rsidR="006769A0" w:rsidRDefault="00B70E04">
    <w:pPr>
      <w:pStyle w:val="Zpa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21E26B2" wp14:editId="29BF4764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0" t="0" r="24765" b="14605"/>
              <wp:wrapTopAndBottom/>
              <wp:docPr id="1" name="Skupina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2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0BDD0" w14:textId="77777777" w:rsidR="006769A0" w:rsidRPr="006769A0" w:rsidRDefault="006769A0">
                            <w:pPr>
                              <w:pStyle w:val="Zpat"/>
                              <w:jc w:val="right"/>
                              <w:rPr>
                                <w:color w:val="FFFFFF"/>
                                <w:spacing w:val="60"/>
                              </w:rPr>
                            </w:pPr>
                            <w:r>
                              <w:rPr>
                                <w:spacing w:val="60"/>
                              </w:rPr>
                              <w:t>Program rozvoje obce Krupá 2015-2020</w:t>
                            </w:r>
                            <w:r>
                              <w:rPr>
                                <w:spacing w:val="60"/>
                              </w:rPr>
                              <w:br/>
                            </w:r>
                          </w:p>
                          <w:p w14:paraId="6B7EB571" w14:textId="77777777" w:rsidR="006769A0" w:rsidRPr="006769A0" w:rsidRDefault="006769A0">
                            <w:pPr>
                              <w:pStyle w:val="Zhlav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16877" w14:textId="77777777" w:rsidR="006769A0" w:rsidRPr="006769A0" w:rsidRDefault="006769A0">
                            <w:pPr>
                              <w:pStyle w:val="Zpat"/>
                              <w:rPr>
                                <w:color w:val="FFFFFF"/>
                              </w:rPr>
                            </w:pPr>
                            <w:r w:rsidRPr="006769A0">
                              <w:rPr>
                                <w:color w:val="FFFFFF"/>
                              </w:rPr>
                              <w:t xml:space="preserve">Stránka </w:t>
                            </w:r>
                            <w:r w:rsidRPr="006769A0"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 w:rsidRPr="006769A0">
                              <w:fldChar w:fldCharType="separate"/>
                            </w:r>
                            <w:r w:rsidR="00D434CB" w:rsidRPr="00D434CB">
                              <w:rPr>
                                <w:noProof/>
                                <w:color w:val="FFFFFF"/>
                              </w:rPr>
                              <w:t>1</w:t>
                            </w:r>
                            <w:r w:rsidRPr="006769A0">
                              <w:rPr>
                                <w:color w:val="FFFFFF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1E26B2" id="Skupina 156" o:spid="_x0000_s1028" style="position:absolute;margin-left:0;margin-top:0;width:580.05pt;height:27.35pt;z-index:251659264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">
              <v:rect id="Rectangle 157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" fillcolor="#953735" stroked="f" strokecolor="#943634">
                <v:textbox>
                  <w:txbxContent>
                    <w:p w14:paraId="4400BDD0" w14:textId="77777777" w:rsidR="006769A0" w:rsidRPr="006769A0" w:rsidRDefault="006769A0">
                      <w:pPr>
                        <w:pStyle w:val="Zpat"/>
                        <w:jc w:val="right"/>
                        <w:rPr>
                          <w:color w:val="FFFFFF"/>
                          <w:spacing w:val="60"/>
                        </w:rPr>
                      </w:pPr>
                      <w:r>
                        <w:rPr>
                          <w:spacing w:val="60"/>
                        </w:rPr>
                        <w:t>Program rozvoje obce Krupá 2015-2020</w:t>
                      </w:r>
                      <w:r>
                        <w:rPr>
                          <w:spacing w:val="60"/>
                        </w:rPr>
                        <w:br/>
                      </w:r>
                    </w:p>
                    <w:p w14:paraId="6B7EB571" w14:textId="77777777" w:rsidR="006769A0" w:rsidRPr="006769A0" w:rsidRDefault="006769A0">
                      <w:pPr>
                        <w:pStyle w:val="Zhlav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rect id="Rectangle 158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" fillcolor="#953735" stroked="f">
                <v:textbox>
                  <w:txbxContent>
                    <w:p w14:paraId="62C16877" w14:textId="77777777" w:rsidR="006769A0" w:rsidRPr="006769A0" w:rsidRDefault="006769A0">
                      <w:pPr>
                        <w:pStyle w:val="Zpat"/>
                        <w:rPr>
                          <w:color w:val="FFFFFF"/>
                        </w:rPr>
                      </w:pPr>
                      <w:r w:rsidRPr="006769A0">
                        <w:rPr>
                          <w:color w:val="FFFFFF"/>
                        </w:rPr>
                        <w:t xml:space="preserve">Stránka </w:t>
                      </w:r>
                      <w:r w:rsidRPr="006769A0">
                        <w:fldChar w:fldCharType="begin"/>
                      </w:r>
                      <w:r>
                        <w:instrText>PAGE   \* MERGEFORMAT</w:instrText>
                      </w:r>
                      <w:r w:rsidRPr="006769A0">
                        <w:fldChar w:fldCharType="separate"/>
                      </w:r>
                      <w:r w:rsidR="00D434CB" w:rsidRPr="00D434CB">
                        <w:rPr>
                          <w:noProof/>
                          <w:color w:val="FFFFFF"/>
                        </w:rPr>
                        <w:t>1</w:t>
                      </w:r>
                      <w:r w:rsidRPr="006769A0">
                        <w:rPr>
                          <w:color w:val="FFFFFF"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WPXwwAAANoAAAAPAAAAZHJzL2Rvd25yZXYueG1sRI9Ba8JA&#10;FITvBf/D8gRvdVOp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Nilj18MAAADaAAAADwAA&#10;AAAAAAAAAAAAAAAHAgAAZHJzL2Rvd25yZXYueG1sUEsFBgAAAAADAAMAtwAAAPcCAAAAAA==&#10;" filled="f"/>
              <w10:wrap type="topAndBottom" anchorx="page" anchory="line"/>
            </v:group>
          </w:pict>
        </mc:Fallback>
      </mc:AlternateContent>
    </w:r>
  </w:p>
  <w:p w14:paraId="2A1A4DB7" w14:textId="77777777" w:rsidR="001B1CAB" w:rsidRDefault="001B1C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4C215" w14:textId="77777777" w:rsidR="00910EC3" w:rsidRDefault="00910EC3">
      <w:pPr>
        <w:spacing w:after="0" w:line="240" w:lineRule="auto"/>
      </w:pPr>
      <w:r>
        <w:separator/>
      </w:r>
    </w:p>
  </w:footnote>
  <w:footnote w:type="continuationSeparator" w:id="0">
    <w:p w14:paraId="6DA96E6C" w14:textId="77777777" w:rsidR="00910EC3" w:rsidRDefault="00910E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229A4"/>
    <w:multiLevelType w:val="multilevel"/>
    <w:tmpl w:val="40C2D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5C23CA"/>
    <w:multiLevelType w:val="multilevel"/>
    <w:tmpl w:val="4CA489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–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505FE5"/>
    <w:multiLevelType w:val="multilevel"/>
    <w:tmpl w:val="3E2EE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FF538C"/>
    <w:multiLevelType w:val="multilevel"/>
    <w:tmpl w:val="D3528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0C57A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327B4A0E"/>
    <w:multiLevelType w:val="multilevel"/>
    <w:tmpl w:val="681EE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BC533C"/>
    <w:multiLevelType w:val="multilevel"/>
    <w:tmpl w:val="C3DA30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342AC6"/>
    <w:multiLevelType w:val="multilevel"/>
    <w:tmpl w:val="6952E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8" w15:restartNumberingAfterBreak="0">
    <w:nsid w:val="3F7408BB"/>
    <w:multiLevelType w:val="multilevel"/>
    <w:tmpl w:val="516AC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9201F49"/>
    <w:multiLevelType w:val="multilevel"/>
    <w:tmpl w:val="F620C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5C425B"/>
    <w:multiLevelType w:val="multilevel"/>
    <w:tmpl w:val="A2BEFC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95F4C67"/>
    <w:multiLevelType w:val="multilevel"/>
    <w:tmpl w:val="D5A00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47904"/>
    <w:multiLevelType w:val="multilevel"/>
    <w:tmpl w:val="AC20B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C126E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2AC2234"/>
    <w:multiLevelType w:val="multilevel"/>
    <w:tmpl w:val="D7125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800632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 w15:restartNumberingAfterBreak="0">
    <w:nsid w:val="7EE30EFC"/>
    <w:multiLevelType w:val="multilevel"/>
    <w:tmpl w:val="694CF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10"/>
  </w:num>
  <w:num w:numId="9">
    <w:abstractNumId w:val="12"/>
  </w:num>
  <w:num w:numId="10">
    <w:abstractNumId w:val="5"/>
  </w:num>
  <w:num w:numId="11">
    <w:abstractNumId w:val="16"/>
  </w:num>
  <w:num w:numId="12">
    <w:abstractNumId w:val="1"/>
  </w:num>
  <w:num w:numId="13">
    <w:abstractNumId w:val="3"/>
  </w:num>
  <w:num w:numId="14">
    <w:abstractNumId w:val="0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AB"/>
    <w:rsid w:val="0003219C"/>
    <w:rsid w:val="001B1CAB"/>
    <w:rsid w:val="006769A0"/>
    <w:rsid w:val="00910EC3"/>
    <w:rsid w:val="00B70E04"/>
    <w:rsid w:val="00B971B3"/>
    <w:rsid w:val="00D434CB"/>
    <w:rsid w:val="00E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539F19"/>
  <w15:docId w15:val="{4B8EE287-5F7F-4D46-B79E-754D6B6F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spacing w:after="200" w:line="276" w:lineRule="auto"/>
    </w:pPr>
    <w:rPr>
      <w:rFonts w:cs="Calibr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color w:val="0080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keepLines/>
      <w:spacing w:before="200" w:after="0"/>
      <w:outlineLvl w:val="1"/>
    </w:pPr>
    <w:rPr>
      <w:rFonts w:ascii="Cambria" w:hAnsi="Cambria" w:cs="Cambria"/>
      <w:b/>
      <w:bCs/>
      <w:color w:val="80808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color w:val="008080"/>
      <w:sz w:val="28"/>
      <w:szCs w:val="28"/>
    </w:rPr>
  </w:style>
  <w:style w:type="character" w:customStyle="1" w:styleId="Nadpis2Char">
    <w:name w:val="Nadpis 2 Char"/>
    <w:link w:val="Nadpis2"/>
    <w:uiPriority w:val="99"/>
    <w:rPr>
      <w:rFonts w:ascii="Cambria" w:hAnsi="Cambria" w:cs="Cambria"/>
      <w:b/>
      <w:bCs/>
      <w:color w:val="80808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bsah1">
    <w:name w:val="toc 1"/>
    <w:basedOn w:val="Normln"/>
    <w:next w:val="Normln"/>
    <w:autoRedefine/>
    <w:uiPriority w:val="99"/>
    <w:pPr>
      <w:spacing w:after="100"/>
    </w:pPr>
  </w:style>
  <w:style w:type="paragraph" w:styleId="Obsah2">
    <w:name w:val="toc 2"/>
    <w:basedOn w:val="Normln"/>
    <w:next w:val="Normln"/>
    <w:autoRedefine/>
    <w:uiPriority w:val="99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ou@krupa-obec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upa-obec.cz" TargetMode="External"/><Relationship Id="rId14" Type="http://schemas.openxmlformats.org/officeDocument/2006/relationships/hyperlink" Target="http://vdb.czso.cz/vdbvo/tabdetail.jsp?kapitola_id=5&amp;potvrd=Dokon%C4%8Dit+%C3%BApravy&amp;pro_1_154=533459&amp;cislotab=MOS+ZV01&amp;str=tabdetail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Program rozvoje obce Krupá 2015-2020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995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Ou krupa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Petra Vaňková - Galileo</cp:lastModifiedBy>
  <cp:revision>3</cp:revision>
  <dcterms:created xsi:type="dcterms:W3CDTF">2020-11-12T09:14:00Z</dcterms:created>
  <dcterms:modified xsi:type="dcterms:W3CDTF">2020-11-12T09:14:00Z</dcterms:modified>
</cp:coreProperties>
</file>